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86" w:rsidRPr="006C7402" w:rsidRDefault="006C7402">
      <w:pPr>
        <w:rPr>
          <w:rFonts w:cs="B Homa" w:hint="cs"/>
          <w:sz w:val="28"/>
          <w:szCs w:val="28"/>
          <w:rtl/>
        </w:rPr>
      </w:pPr>
      <w:r>
        <w:rPr>
          <w:rFonts w:cs="B Homa" w:hint="cs"/>
          <w:sz w:val="28"/>
          <w:szCs w:val="28"/>
          <w:rtl/>
        </w:rPr>
        <w:t>عناوین مقالات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تجزيه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تحليل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نقش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مديريت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طرح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در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نظام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فني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اجرايي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كشور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تعيين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اندازة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بافرها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با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فرض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پيروي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زمان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انجام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فعاليتها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از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تابع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توزيع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لگ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نرمال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بكارگيري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روش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هزينه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يابي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مبناي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فعاليت(</w:t>
      </w:r>
      <w:r w:rsidRPr="006C7402">
        <w:rPr>
          <w:rFonts w:cs="B Homa"/>
          <w:b/>
          <w:bCs/>
          <w:sz w:val="28"/>
          <w:szCs w:val="28"/>
        </w:rPr>
        <w:t>ABC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) در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مديريت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ها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Titr,Bold" w:cs="B Homa" w:hint="cs"/>
          <w:b/>
          <w:bCs/>
          <w:sz w:val="28"/>
          <w:szCs w:val="28"/>
          <w:rtl/>
        </w:rPr>
        <w:t>كاربرد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روش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هزينه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يابي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فعاليت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محور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جهت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مديريت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هزينه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در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صنعت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ساخت و ساز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Titr,Bold" w:cs="B Homa" w:hint="cs"/>
          <w:b/>
          <w:bCs/>
          <w:sz w:val="28"/>
          <w:szCs w:val="28"/>
          <w:rtl/>
        </w:rPr>
        <w:t>اولويت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بندي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هاي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توسعه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راه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آهن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بر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مبناي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يك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الگوريتم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تصميم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گيري چند معیاره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مقايسه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تكنيك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زمانبندي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سنتي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cs="B Homa"/>
          <w:b/>
          <w:bCs/>
          <w:sz w:val="28"/>
          <w:szCs w:val="28"/>
        </w:rPr>
        <w:t>CPM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با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تكنيك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جديد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Times New Roman" w:hAnsi="Times New Roman" w:cs="B Homa"/>
          <w:b/>
          <w:bCs/>
          <w:sz w:val="28"/>
          <w:szCs w:val="28"/>
        </w:rPr>
        <w:t xml:space="preserve">CCM 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ايجاد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پيوستگي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بين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فرآيندهاي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برآورد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كنترل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هزينه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در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اجراي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رتبه بندي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ريسك 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با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استفاده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از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مدل 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تصميم گيري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چند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شاخصه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مديريت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ريسك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در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هاي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كلان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با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رويكرد</w:t>
      </w:r>
      <w:r w:rsidRPr="006C7402">
        <w:rPr>
          <w:rFonts w:ascii="Times New Roman" w:hAnsi="Times New Roman" w:cs="B Homa"/>
          <w:b/>
          <w:bCs/>
          <w:sz w:val="28"/>
          <w:szCs w:val="28"/>
        </w:rPr>
        <w:t xml:space="preserve"> BOT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ارائه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نمونه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از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بهينه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سازي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تداركات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با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رويكرد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مهندسي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ارزش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تصميم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گيري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با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سطح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قابل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قبول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تحمل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ريسك</w:t>
      </w:r>
      <w:r w:rsidRPr="006C7402">
        <w:rPr>
          <w:rFonts w:ascii="BMitra,Bold" w:cs="B Homa"/>
          <w:b/>
          <w:bCs/>
          <w:sz w:val="28"/>
          <w:szCs w:val="28"/>
        </w:rPr>
        <w:t xml:space="preserve">: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مطالعه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موردي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مقايسه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تحليلي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روشهاي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اجراي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طرحهاي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عمراني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در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ايران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ارزيابي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سلامت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بر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اساس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استاندارد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Times New Roman" w:hAnsi="Times New Roman" w:cs="B Homa"/>
          <w:b/>
          <w:bCs/>
          <w:sz w:val="28"/>
          <w:szCs w:val="28"/>
        </w:rPr>
        <w:t xml:space="preserve">PMBOK® Guide:2004 </w:t>
      </w:r>
    </w:p>
    <w:p w:rsidR="00C43319" w:rsidRPr="006C7402" w:rsidRDefault="00C43319" w:rsidP="00C43319">
      <w:pPr>
        <w:autoSpaceDE w:val="0"/>
        <w:autoSpaceDN w:val="0"/>
        <w:bidi w:val="0"/>
        <w:adjustRightInd w:val="0"/>
        <w:spacing w:after="0" w:line="240" w:lineRule="auto"/>
        <w:rPr>
          <w:rFonts w:cs="B Homa"/>
          <w:b/>
          <w:bCs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استانداردسازي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فرآيندها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دان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شفني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بخش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مهندسي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مديريت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ههاي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بزرگ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به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روش</w:t>
      </w:r>
      <w:r w:rsidRPr="006C7402">
        <w:rPr>
          <w:rFonts w:ascii="Garamond,Bold" w:hAnsi="Garamond,Bold" w:cs="B Homa"/>
          <w:b/>
          <w:bCs/>
          <w:sz w:val="28"/>
          <w:szCs w:val="28"/>
        </w:rPr>
        <w:t xml:space="preserve"> EPC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ارزيابي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چالشهاي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شركتهاي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ايراني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در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نفت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گاز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روش</w:t>
      </w:r>
      <w:r w:rsidRPr="006C7402">
        <w:rPr>
          <w:rFonts w:ascii="Times New Roman" w:hAnsi="Times New Roman" w:cs="B Homa"/>
          <w:b/>
          <w:bCs/>
          <w:sz w:val="28"/>
          <w:szCs w:val="28"/>
        </w:rPr>
        <w:t xml:space="preserve"> DEMATEL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مطالعه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برنامه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ريزي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ارزش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سيستم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اولويت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بندي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ههاي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بهسازي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معابر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تهران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طراحي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سيستم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اطلاعات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مديريت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ريسك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در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سرمايهگذاري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صنعتي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lastRenderedPageBreak/>
        <w:t>يك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مدل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بهينه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سازي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زمان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پرداخت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كارفرما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پيمانكار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منظور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بيشينه</w:t>
      </w:r>
      <w:r w:rsidRPr="006C7402">
        <w:rPr>
          <w:rFonts w:cs="B Homa" w:hint="cs"/>
          <w:sz w:val="28"/>
          <w:szCs w:val="28"/>
          <w:rtl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سازي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ارزش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فعلي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مجموع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منافع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خالص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طرفين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تعيين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عوامل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مؤثر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انگيزش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كاركنان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شركتهاي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مهندسين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مشاور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طراحي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مدل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انتخاب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پيمانكاران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ساخت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نصب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در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پتروشيمي،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نفت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و</w:t>
      </w:r>
      <w:r w:rsidRPr="006C7402">
        <w:rPr>
          <w:rFonts w:cs="B Homa" w:hint="cs"/>
          <w:sz w:val="28"/>
          <w:szCs w:val="28"/>
          <w:rtl/>
        </w:rPr>
        <w:t>گاز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Titr,Bold" w:cs="B Homa" w:hint="cs"/>
          <w:b/>
          <w:bCs/>
          <w:sz w:val="28"/>
          <w:szCs w:val="28"/>
          <w:rtl/>
        </w:rPr>
        <w:t>مديريت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سبد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ها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عامل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افزايش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بهره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وري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در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شركتهاي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چند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اي</w:t>
      </w:r>
    </w:p>
    <w:p w:rsidR="00C43319" w:rsidRPr="006C7402" w:rsidRDefault="00C43319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امكان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سنجي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كاربرد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دانش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مديريت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</w:t>
      </w:r>
      <w:r w:rsidR="006D0E77"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="006D0E77" w:rsidRPr="006C7402">
        <w:rPr>
          <w:rFonts w:ascii="Times New Roman" w:hAnsi="Times New Roman" w:cs="B Homa"/>
          <w:b/>
          <w:bCs/>
          <w:sz w:val="28"/>
          <w:szCs w:val="28"/>
        </w:rPr>
        <w:t>(PMBOK)</w:t>
      </w:r>
      <w:r w:rsidR="006D0E77" w:rsidRPr="006C7402">
        <w:rPr>
          <w:rFonts w:ascii="BMitra,Bold" w:cs="B Homa" w:hint="cs"/>
          <w:b/>
          <w:bCs/>
          <w:sz w:val="28"/>
          <w:szCs w:val="28"/>
          <w:rtl/>
        </w:rPr>
        <w:t xml:space="preserve"> در</w:t>
      </w:r>
      <w:r w:rsidR="006D0E77"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="006D0E77" w:rsidRPr="006C7402">
        <w:rPr>
          <w:rFonts w:ascii="BMitra,Bold" w:cs="B Homa" w:hint="cs"/>
          <w:b/>
          <w:bCs/>
          <w:sz w:val="28"/>
          <w:szCs w:val="28"/>
          <w:rtl/>
        </w:rPr>
        <w:t>مديريت</w:t>
      </w:r>
      <w:r w:rsidR="006D0E77"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="006D0E77" w:rsidRPr="006C7402">
        <w:rPr>
          <w:rFonts w:ascii="BMitra,Bold" w:cs="B Homa" w:hint="cs"/>
          <w:b/>
          <w:bCs/>
          <w:sz w:val="28"/>
          <w:szCs w:val="28"/>
          <w:rtl/>
        </w:rPr>
        <w:t>محوطه</w:t>
      </w:r>
      <w:r w:rsidR="006D0E77"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="006D0E77" w:rsidRPr="006C7402">
        <w:rPr>
          <w:rFonts w:ascii="BMitra,Bold" w:cs="B Homa" w:hint="cs"/>
          <w:b/>
          <w:bCs/>
          <w:sz w:val="28"/>
          <w:szCs w:val="28"/>
          <w:rtl/>
        </w:rPr>
        <w:t>هاي</w:t>
      </w:r>
      <w:r w:rsidR="006D0E77" w:rsidRPr="006C7402">
        <w:rPr>
          <w:rFonts w:cs="B Homa" w:hint="cs"/>
          <w:sz w:val="28"/>
          <w:szCs w:val="28"/>
          <w:rtl/>
        </w:rPr>
        <w:t xml:space="preserve"> </w:t>
      </w:r>
      <w:r w:rsidR="006D0E77" w:rsidRPr="006C7402">
        <w:rPr>
          <w:rFonts w:ascii="BMitra,Bold" w:cs="B Homa" w:hint="cs"/>
          <w:b/>
          <w:bCs/>
          <w:sz w:val="28"/>
          <w:szCs w:val="28"/>
          <w:rtl/>
        </w:rPr>
        <w:t>ميراث</w:t>
      </w:r>
      <w:r w:rsidR="006D0E77"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="006D0E77" w:rsidRPr="006C7402">
        <w:rPr>
          <w:rFonts w:ascii="BMitra,Bold" w:cs="B Homa" w:hint="cs"/>
          <w:b/>
          <w:bCs/>
          <w:sz w:val="28"/>
          <w:szCs w:val="28"/>
          <w:rtl/>
        </w:rPr>
        <w:t>فرهنگي</w:t>
      </w:r>
    </w:p>
    <w:p w:rsidR="006D0E77" w:rsidRPr="006C7402" w:rsidRDefault="006D0E77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Titr,Bold" w:cs="B Homa" w:hint="cs"/>
          <w:b/>
          <w:bCs/>
          <w:sz w:val="28"/>
          <w:szCs w:val="28"/>
          <w:rtl/>
        </w:rPr>
        <w:t>شناخت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تحليل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مشكلات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اجرايي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روش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طرح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ساخت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در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ايران</w:t>
      </w:r>
    </w:p>
    <w:p w:rsidR="006D0E77" w:rsidRPr="006C7402" w:rsidRDefault="006D0E77" w:rsidP="00C43319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برداشت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دانش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ها</w:t>
      </w:r>
      <w:r w:rsidRPr="006C7402">
        <w:rPr>
          <w:rFonts w:ascii="BMitra,Bold" w:cs="B Homa"/>
          <w:b/>
          <w:bCs/>
          <w:sz w:val="28"/>
          <w:szCs w:val="28"/>
        </w:rPr>
        <w:t xml:space="preserve">: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مرور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روشها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توسعه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سيستم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مديريت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دانش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پايه</w:t>
      </w:r>
      <w:r w:rsidRPr="006C7402">
        <w:rPr>
          <w:rFonts w:cs="B Homa" w:hint="cs"/>
          <w:sz w:val="28"/>
          <w:szCs w:val="28"/>
          <w:rtl/>
        </w:rPr>
        <w:t xml:space="preserve"> وب</w:t>
      </w:r>
    </w:p>
    <w:p w:rsidR="006D0E77" w:rsidRPr="006C7402" w:rsidRDefault="006D0E77" w:rsidP="006D0E77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نقش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منابع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فناوري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اطلاعات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در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مديريت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نيروگاهي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(مطالعه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موردي</w:t>
      </w:r>
      <w:r w:rsidRPr="006C7402">
        <w:rPr>
          <w:rFonts w:ascii="BMitra,Bold" w:cs="B Homa"/>
          <w:b/>
          <w:bCs/>
          <w:sz w:val="28"/>
          <w:szCs w:val="28"/>
        </w:rPr>
        <w:t xml:space="preserve"> :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شرکت مپنا)</w:t>
      </w:r>
    </w:p>
    <w:p w:rsidR="006D0E77" w:rsidRPr="006C7402" w:rsidRDefault="006D0E77" w:rsidP="006D0E77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ارزيابي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موفقّيت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 ها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با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تبيين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يك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رويكرد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گونه شناسي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نوين</w:t>
      </w:r>
    </w:p>
    <w:p w:rsidR="006D0E77" w:rsidRPr="006C7402" w:rsidRDefault="006D0E77" w:rsidP="006D0E77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سنجش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ميزان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موفقيت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</w:t>
      </w:r>
    </w:p>
    <w:p w:rsidR="006D0E77" w:rsidRPr="006C7402" w:rsidRDefault="006D0E77" w:rsidP="006D0E77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/>
          <w:b/>
          <w:bCs/>
          <w:sz w:val="28"/>
          <w:szCs w:val="28"/>
        </w:rPr>
        <w:t xml:space="preserve"> 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زمينه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سازي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استقرار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مدل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سرآمدي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BMitra,Bold" w:cs="B Homa"/>
          <w:b/>
          <w:bCs/>
          <w:sz w:val="28"/>
          <w:szCs w:val="28"/>
        </w:rPr>
        <w:t>(</w:t>
      </w:r>
      <w:r w:rsidRPr="006C7402">
        <w:rPr>
          <w:rFonts w:ascii="Times New Roman" w:hAnsi="Times New Roman" w:cs="B Homa"/>
          <w:b/>
          <w:bCs/>
          <w:sz w:val="28"/>
          <w:szCs w:val="28"/>
        </w:rPr>
        <w:t>PEM</w:t>
      </w:r>
      <w:r w:rsidRPr="006C7402">
        <w:rPr>
          <w:rFonts w:ascii="BMitra,Bold" w:cs="B Homa"/>
          <w:b/>
          <w:bCs/>
          <w:sz w:val="28"/>
          <w:szCs w:val="28"/>
        </w:rPr>
        <w:t>)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 xml:space="preserve"> در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نفت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گاز</w:t>
      </w:r>
      <w:r w:rsidRPr="006C7402">
        <w:rPr>
          <w:rFonts w:cs="B Homa" w:hint="cs"/>
          <w:sz w:val="28"/>
          <w:szCs w:val="28"/>
          <w:rtl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مطالعه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موردي</w:t>
      </w:r>
      <w:r w:rsidRPr="006C7402">
        <w:rPr>
          <w:rFonts w:ascii="BMitra,Bold" w:cs="B Homa"/>
          <w:b/>
          <w:bCs/>
          <w:sz w:val="28"/>
          <w:szCs w:val="28"/>
        </w:rPr>
        <w:t xml:space="preserve">: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طراحي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سيستم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يكپارچه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مديريت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اجرايي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با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متد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 xml:space="preserve">قضاوت خبرگان </w:t>
      </w:r>
      <w:r w:rsidRPr="006C7402">
        <w:rPr>
          <w:rFonts w:ascii="Times New Roman" w:hAnsi="Times New Roman" w:cs="B Homa"/>
          <w:b/>
          <w:bCs/>
          <w:sz w:val="28"/>
          <w:szCs w:val="28"/>
        </w:rPr>
        <w:t>MS-OGIP</w:t>
      </w:r>
    </w:p>
    <w:p w:rsidR="006D0E77" w:rsidRPr="006C7402" w:rsidRDefault="006D0E77" w:rsidP="006D0E77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متدلوژي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جمع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آوري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اطلاعات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طراحي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نظام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مديريت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 xml:space="preserve">اساس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استاندارد</w:t>
      </w:r>
      <w:r w:rsidRPr="006C7402">
        <w:rPr>
          <w:rFonts w:ascii="Times New Roman" w:hAnsi="Times New Roman" w:cs="B Homa"/>
          <w:b/>
          <w:bCs/>
          <w:sz w:val="28"/>
          <w:szCs w:val="28"/>
        </w:rPr>
        <w:t xml:space="preserve"> PMBOK</w:t>
      </w:r>
    </w:p>
    <w:p w:rsidR="006D0E77" w:rsidRPr="006C7402" w:rsidRDefault="006D0E77" w:rsidP="006D0E77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طراحي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يك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متدلوژي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براي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شناسايي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تأخيرات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ههاي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بزرگ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ارايه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راهكارهاي</w:t>
      </w:r>
      <w:r w:rsidRPr="006C7402">
        <w:rPr>
          <w:rFonts w:cs="B Homa" w:hint="cs"/>
          <w:sz w:val="28"/>
          <w:szCs w:val="28"/>
          <w:rtl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بهبود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مطالعه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موردي</w:t>
      </w:r>
      <w:r w:rsidRPr="006C7402">
        <w:rPr>
          <w:rFonts w:ascii="BMitra,Bold" w:cs="B Homa"/>
          <w:b/>
          <w:bCs/>
          <w:sz w:val="28"/>
          <w:szCs w:val="28"/>
        </w:rPr>
        <w:t xml:space="preserve">: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ساخت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تجهيزات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پتروشيمي</w:t>
      </w:r>
    </w:p>
    <w:p w:rsidR="006D0E77" w:rsidRPr="006C7402" w:rsidRDefault="006C7402" w:rsidP="006D0E77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ارزيابي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عوامل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موفقيت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اساس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مدل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بلوت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در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شركت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مپنا</w:t>
      </w:r>
    </w:p>
    <w:p w:rsidR="006C7402" w:rsidRPr="006C7402" w:rsidRDefault="006C7402" w:rsidP="006D0E77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ساختار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شكست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كار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نمودار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كارهاي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اكتشاف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سنگهاي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تزييني</w:t>
      </w:r>
    </w:p>
    <w:p w:rsidR="006C7402" w:rsidRPr="006C7402" w:rsidRDefault="006C7402" w:rsidP="006D0E77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lastRenderedPageBreak/>
        <w:t>معرفي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،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تبيين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طبقه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بندي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مهمترين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چالش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مديريت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ايران</w:t>
      </w:r>
    </w:p>
    <w:p w:rsidR="006C7402" w:rsidRPr="006C7402" w:rsidRDefault="006C7402" w:rsidP="006D0E77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بررسي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ويژگيها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دامنه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كاربرد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روش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طرح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ساخت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با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نگرشي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بر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قرارداد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طرح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ساخت</w:t>
      </w:r>
      <w:r w:rsidRPr="006C7402">
        <w:rPr>
          <w:rFonts w:cs="B Homa" w:hint="cs"/>
          <w:sz w:val="28"/>
          <w:szCs w:val="28"/>
          <w:rtl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تونل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نوسود</w:t>
      </w:r>
    </w:p>
    <w:p w:rsidR="006C7402" w:rsidRPr="006C7402" w:rsidRDefault="006C7402" w:rsidP="006D0E77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ضرورت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بكارگيري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مدل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بومي</w:t>
      </w:r>
      <w:r w:rsidRPr="006C7402">
        <w:rPr>
          <w:rFonts w:ascii="Times New Roman" w:hAnsi="Times New Roman" w:cs="B Homa"/>
          <w:b/>
          <w:bCs/>
          <w:sz w:val="28"/>
          <w:szCs w:val="28"/>
        </w:rPr>
        <w:t xml:space="preserve"> SPCOM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 xml:space="preserve"> توسط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پيمانكاران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هاي</w:t>
      </w:r>
      <w:r w:rsidRPr="006C7402">
        <w:rPr>
          <w:rFonts w:cs="B Homa" w:hint="cs"/>
          <w:sz w:val="28"/>
          <w:szCs w:val="28"/>
          <w:rtl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فناوري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اطلاعات</w:t>
      </w:r>
    </w:p>
    <w:p w:rsidR="006C7402" w:rsidRPr="006C7402" w:rsidRDefault="006C7402" w:rsidP="006D0E77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مدل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انتخاب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روش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اجرايي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با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رويكرد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روش</w:t>
      </w:r>
      <w:r w:rsidRPr="006C7402">
        <w:rPr>
          <w:rFonts w:ascii="Times New Roman" w:hAnsi="Times New Roman" w:cs="B Homa"/>
          <w:b/>
          <w:bCs/>
          <w:sz w:val="28"/>
          <w:szCs w:val="28"/>
        </w:rPr>
        <w:t xml:space="preserve"> AHP</w:t>
      </w:r>
    </w:p>
    <w:p w:rsidR="006C7402" w:rsidRPr="006C7402" w:rsidRDefault="006C7402" w:rsidP="006D0E77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Mitra,Bold" w:cs="B Homa" w:hint="cs"/>
          <w:b/>
          <w:bCs/>
          <w:sz w:val="28"/>
          <w:szCs w:val="28"/>
          <w:rtl/>
        </w:rPr>
        <w:t>آناليز</w:t>
      </w:r>
      <w:r w:rsidRPr="006C7402">
        <w:rPr>
          <w:rFonts w:ascii="Mitra,Bold" w:cs="B Homa"/>
          <w:b/>
          <w:bCs/>
          <w:sz w:val="28"/>
          <w:szCs w:val="28"/>
        </w:rPr>
        <w:t xml:space="preserve"> </w:t>
      </w:r>
      <w:r w:rsidRPr="006C7402">
        <w:rPr>
          <w:rFonts w:ascii="Mitra,Bold" w:cs="B Homa" w:hint="cs"/>
          <w:b/>
          <w:bCs/>
          <w:sz w:val="28"/>
          <w:szCs w:val="28"/>
          <w:rtl/>
        </w:rPr>
        <w:t xml:space="preserve">حساسيت </w:t>
      </w:r>
      <w:r w:rsidRPr="006C7402">
        <w:rPr>
          <w:rFonts w:ascii="Times New Roman" w:hAnsi="Times New Roman" w:cs="B Homa"/>
          <w:b/>
          <w:bCs/>
          <w:sz w:val="28"/>
          <w:szCs w:val="28"/>
        </w:rPr>
        <w:t xml:space="preserve">NPV </w:t>
      </w:r>
      <w:r w:rsidRPr="006C7402">
        <w:rPr>
          <w:rFonts w:ascii="Mitra,Bold" w:cs="B Homa" w:hint="cs"/>
          <w:b/>
          <w:bCs/>
          <w:sz w:val="28"/>
          <w:szCs w:val="28"/>
          <w:rtl/>
        </w:rPr>
        <w:t xml:space="preserve"> پروژه</w:t>
      </w:r>
      <w:r w:rsidRPr="006C7402">
        <w:rPr>
          <w:rFonts w:ascii="Mitra,Bold" w:cs="B Homa"/>
          <w:b/>
          <w:bCs/>
          <w:sz w:val="28"/>
          <w:szCs w:val="28"/>
        </w:rPr>
        <w:t xml:space="preserve"> </w:t>
      </w:r>
      <w:r w:rsidRPr="006C7402">
        <w:rPr>
          <w:rFonts w:ascii="Mitra,Bold" w:cs="B Homa" w:hint="cs"/>
          <w:b/>
          <w:bCs/>
          <w:sz w:val="28"/>
          <w:szCs w:val="28"/>
          <w:rtl/>
        </w:rPr>
        <w:t>هاي</w:t>
      </w:r>
      <w:r w:rsidRPr="006C7402">
        <w:rPr>
          <w:rFonts w:ascii="Mitra,Bold" w:cs="B Homa"/>
          <w:b/>
          <w:bCs/>
          <w:sz w:val="28"/>
          <w:szCs w:val="28"/>
        </w:rPr>
        <w:t xml:space="preserve"> </w:t>
      </w:r>
      <w:r w:rsidRPr="006C7402">
        <w:rPr>
          <w:rFonts w:ascii="Mitra,Bold" w:cs="B Homa" w:hint="cs"/>
          <w:b/>
          <w:bCs/>
          <w:sz w:val="28"/>
          <w:szCs w:val="28"/>
          <w:rtl/>
        </w:rPr>
        <w:t>سرمايه</w:t>
      </w:r>
      <w:r w:rsidRPr="006C7402">
        <w:rPr>
          <w:rFonts w:ascii="Mitra,Bold" w:cs="B Homa"/>
          <w:b/>
          <w:bCs/>
          <w:sz w:val="28"/>
          <w:szCs w:val="28"/>
        </w:rPr>
        <w:t xml:space="preserve"> </w:t>
      </w:r>
      <w:r w:rsidRPr="006C7402">
        <w:rPr>
          <w:rFonts w:ascii="Mitra,Bold" w:cs="B Homa" w:hint="cs"/>
          <w:b/>
          <w:bCs/>
          <w:sz w:val="28"/>
          <w:szCs w:val="28"/>
          <w:rtl/>
        </w:rPr>
        <w:t>گذاري</w:t>
      </w:r>
      <w:r w:rsidRPr="006C7402">
        <w:rPr>
          <w:rFonts w:ascii="Mitra,Bold" w:cs="B Homa"/>
          <w:b/>
          <w:bCs/>
          <w:sz w:val="28"/>
          <w:szCs w:val="28"/>
        </w:rPr>
        <w:t xml:space="preserve"> </w:t>
      </w:r>
      <w:r w:rsidRPr="006C7402">
        <w:rPr>
          <w:rFonts w:ascii="Mitra,Bold" w:cs="B Homa" w:hint="cs"/>
          <w:b/>
          <w:bCs/>
          <w:sz w:val="28"/>
          <w:szCs w:val="28"/>
          <w:rtl/>
        </w:rPr>
        <w:t>با</w:t>
      </w:r>
      <w:r w:rsidRPr="006C7402">
        <w:rPr>
          <w:rFonts w:ascii="Mitra,Bold" w:cs="B Homa"/>
          <w:b/>
          <w:bCs/>
          <w:sz w:val="28"/>
          <w:szCs w:val="28"/>
        </w:rPr>
        <w:t xml:space="preserve"> </w:t>
      </w:r>
      <w:r w:rsidRPr="006C7402">
        <w:rPr>
          <w:rFonts w:ascii="Mitra,Bold" w:cs="B Homa" w:hint="cs"/>
          <w:b/>
          <w:bCs/>
          <w:sz w:val="28"/>
          <w:szCs w:val="28"/>
          <w:rtl/>
        </w:rPr>
        <w:t>استفاده</w:t>
      </w:r>
      <w:r w:rsidRPr="006C7402">
        <w:rPr>
          <w:rFonts w:ascii="Mitra,Bold" w:cs="B Homa"/>
          <w:b/>
          <w:bCs/>
          <w:sz w:val="28"/>
          <w:szCs w:val="28"/>
        </w:rPr>
        <w:t xml:space="preserve"> </w:t>
      </w:r>
      <w:r w:rsidRPr="006C7402">
        <w:rPr>
          <w:rFonts w:ascii="Mitra,Bold" w:cs="B Homa" w:hint="cs"/>
          <w:b/>
          <w:bCs/>
          <w:sz w:val="28"/>
          <w:szCs w:val="28"/>
          <w:rtl/>
        </w:rPr>
        <w:t>از</w:t>
      </w:r>
      <w:r w:rsidRPr="006C7402">
        <w:rPr>
          <w:rFonts w:ascii="Mitra,Bold" w:cs="B Homa"/>
          <w:b/>
          <w:bCs/>
          <w:sz w:val="28"/>
          <w:szCs w:val="28"/>
        </w:rPr>
        <w:t xml:space="preserve"> </w:t>
      </w:r>
      <w:r w:rsidRPr="006C7402">
        <w:rPr>
          <w:rFonts w:ascii="Mitra,Bold" w:cs="B Homa" w:hint="cs"/>
          <w:b/>
          <w:bCs/>
          <w:sz w:val="28"/>
          <w:szCs w:val="28"/>
          <w:rtl/>
        </w:rPr>
        <w:t>شبكه</w:t>
      </w:r>
      <w:r w:rsidRPr="006C7402">
        <w:rPr>
          <w:rFonts w:ascii="Mitra,Bold" w:cs="B Homa"/>
          <w:b/>
          <w:bCs/>
          <w:sz w:val="28"/>
          <w:szCs w:val="28"/>
        </w:rPr>
        <w:t xml:space="preserve"> </w:t>
      </w:r>
      <w:r w:rsidRPr="006C7402">
        <w:rPr>
          <w:rFonts w:ascii="Mitra,Bold" w:cs="B Homa" w:hint="cs"/>
          <w:b/>
          <w:bCs/>
          <w:sz w:val="28"/>
          <w:szCs w:val="28"/>
          <w:rtl/>
        </w:rPr>
        <w:t>هاي</w:t>
      </w:r>
      <w:r w:rsidRPr="006C7402">
        <w:rPr>
          <w:rFonts w:cs="B Homa" w:hint="cs"/>
          <w:sz w:val="28"/>
          <w:szCs w:val="28"/>
          <w:rtl/>
        </w:rPr>
        <w:t xml:space="preserve"> </w:t>
      </w:r>
      <w:r w:rsidRPr="006C7402">
        <w:rPr>
          <w:rFonts w:ascii="Mitra,Bold" w:cs="B Homa" w:hint="cs"/>
          <w:b/>
          <w:bCs/>
          <w:sz w:val="28"/>
          <w:szCs w:val="28"/>
          <w:rtl/>
        </w:rPr>
        <w:t>عصبي</w:t>
      </w:r>
      <w:r w:rsidRPr="006C7402">
        <w:rPr>
          <w:rFonts w:ascii="Mitra,Bold" w:cs="B Homa"/>
          <w:b/>
          <w:bCs/>
          <w:sz w:val="28"/>
          <w:szCs w:val="28"/>
        </w:rPr>
        <w:t xml:space="preserve"> </w:t>
      </w:r>
      <w:r w:rsidRPr="006C7402">
        <w:rPr>
          <w:rFonts w:ascii="Mitra,Bold" w:cs="B Homa" w:hint="cs"/>
          <w:b/>
          <w:bCs/>
          <w:sz w:val="28"/>
          <w:szCs w:val="28"/>
          <w:rtl/>
        </w:rPr>
        <w:t>مصنوعي</w:t>
      </w:r>
    </w:p>
    <w:p w:rsidR="006C7402" w:rsidRPr="006C7402" w:rsidRDefault="006C7402" w:rsidP="006C7402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Titr,Bold" w:cs="B Homa" w:hint="cs"/>
          <w:b/>
          <w:bCs/>
          <w:sz w:val="28"/>
          <w:szCs w:val="28"/>
          <w:rtl/>
        </w:rPr>
        <w:t>شناسايي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شاخص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هاي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موثر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بر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عملكرد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هاي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صنعتي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با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تاكيد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بر</w:t>
      </w:r>
      <w:r w:rsidRPr="006C7402">
        <w:rPr>
          <w:rFonts w:cs="B Homa" w:hint="cs"/>
          <w:sz w:val="28"/>
          <w:szCs w:val="28"/>
          <w:rtl/>
        </w:rPr>
        <w:t xml:space="preserve">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مدل</w:t>
      </w:r>
      <w:r w:rsidRPr="006C7402">
        <w:rPr>
          <w:rFonts w:ascii="Titr,Bold" w:cs="B Homa"/>
          <w:b/>
          <w:bCs/>
          <w:sz w:val="28"/>
          <w:szCs w:val="28"/>
        </w:rPr>
        <w:t>.</w:t>
      </w:r>
      <w:r w:rsidRPr="006C7402">
        <w:rPr>
          <w:rFonts w:ascii="Times New Roman" w:hAnsi="Times New Roman" w:cs="B Homa"/>
          <w:b/>
          <w:bCs/>
          <w:sz w:val="28"/>
          <w:szCs w:val="28"/>
        </w:rPr>
        <w:t xml:space="preserve">BSC </w:t>
      </w:r>
      <w:r w:rsidRPr="006C7402">
        <w:rPr>
          <w:rFonts w:ascii="Titr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Titr,Bold" w:cs="B Homa"/>
          <w:b/>
          <w:bCs/>
          <w:sz w:val="28"/>
          <w:szCs w:val="28"/>
        </w:rPr>
        <w:t xml:space="preserve"> </w:t>
      </w:r>
      <w:r w:rsidRPr="006C7402">
        <w:rPr>
          <w:rFonts w:ascii="Times New Roman" w:hAnsi="Times New Roman" w:cs="B Homa"/>
          <w:b/>
          <w:bCs/>
          <w:sz w:val="28"/>
          <w:szCs w:val="28"/>
        </w:rPr>
        <w:t xml:space="preserve">EFQM </w:t>
      </w:r>
    </w:p>
    <w:p w:rsidR="006C7402" w:rsidRPr="006C7402" w:rsidRDefault="006C7402" w:rsidP="006C7402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طراحي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كاربردي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سيستم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برآورد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جريان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نقدينگي</w:t>
      </w:r>
      <w:r w:rsidRPr="006C7402">
        <w:rPr>
          <w:rFonts w:ascii="BMitra,Bold" w:cs="B Homa"/>
          <w:b/>
          <w:bCs/>
          <w:sz w:val="28"/>
          <w:szCs w:val="28"/>
        </w:rPr>
        <w:t xml:space="preserve"> 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متروي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اصفهان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با</w:t>
      </w:r>
      <w:r w:rsidRPr="006C7402">
        <w:rPr>
          <w:rFonts w:cs="B Homa" w:hint="cs"/>
          <w:sz w:val="28"/>
          <w:szCs w:val="28"/>
          <w:rtl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استفاده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BMitra,Bold" w:hAnsi="Times New Roman" w:cs="B Homa" w:hint="cs"/>
          <w:b/>
          <w:bCs/>
          <w:sz w:val="28"/>
          <w:szCs w:val="28"/>
          <w:rtl/>
        </w:rPr>
        <w:t>از</w:t>
      </w:r>
      <w:r w:rsidRPr="006C7402">
        <w:rPr>
          <w:rFonts w:ascii="BMitra,Bold" w:hAnsi="Times New Roman" w:cs="B Homa"/>
          <w:b/>
          <w:bCs/>
          <w:sz w:val="28"/>
          <w:szCs w:val="28"/>
        </w:rPr>
        <w:t xml:space="preserve"> </w:t>
      </w:r>
      <w:r w:rsidRPr="006C7402">
        <w:rPr>
          <w:rFonts w:ascii="Times New Roman" w:hAnsi="Times New Roman" w:cs="B Homa"/>
          <w:b/>
          <w:bCs/>
          <w:sz w:val="28"/>
          <w:szCs w:val="28"/>
        </w:rPr>
        <w:t xml:space="preserve"> UML</w:t>
      </w:r>
    </w:p>
    <w:p w:rsidR="006C7402" w:rsidRPr="006C7402" w:rsidRDefault="006C7402" w:rsidP="006C7402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 xml:space="preserve"> مقايسه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تطبيقي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جايگاه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اختيارات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مجريان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طرح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كلان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سد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سازي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كشور</w:t>
      </w:r>
    </w:p>
    <w:p w:rsidR="006C7402" w:rsidRPr="006C7402" w:rsidRDefault="006C7402" w:rsidP="006C7402">
      <w:pPr>
        <w:pStyle w:val="ListParagraph"/>
        <w:numPr>
          <w:ilvl w:val="0"/>
          <w:numId w:val="1"/>
        </w:numPr>
        <w:rPr>
          <w:rFonts w:cs="B Homa" w:hint="cs"/>
          <w:sz w:val="28"/>
          <w:szCs w:val="28"/>
        </w:rPr>
      </w:pPr>
      <w:r w:rsidRPr="006C7402">
        <w:rPr>
          <w:rFonts w:ascii="BMitra,Bold" w:cs="B Homa" w:hint="cs"/>
          <w:b/>
          <w:bCs/>
          <w:sz w:val="28"/>
          <w:szCs w:val="28"/>
          <w:rtl/>
        </w:rPr>
        <w:t>روشهاي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پيش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بيني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هزينه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نهايي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نتايج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زمانبندي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پروژه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و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ارائه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مدل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آماري</w:t>
      </w:r>
      <w:r w:rsidRPr="006C7402">
        <w:rPr>
          <w:rFonts w:ascii="BMitra,Bold" w:cs="B Homa"/>
          <w:b/>
          <w:bCs/>
          <w:sz w:val="28"/>
          <w:szCs w:val="28"/>
        </w:rPr>
        <w:t>-</w:t>
      </w:r>
      <w:r w:rsidRPr="006C7402">
        <w:rPr>
          <w:rFonts w:cs="B Homa" w:hint="cs"/>
          <w:sz w:val="28"/>
          <w:szCs w:val="28"/>
          <w:rtl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ترسيمي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براي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برآور</w:t>
      </w:r>
      <w:bookmarkStart w:id="0" w:name="_GoBack"/>
      <w:bookmarkEnd w:id="0"/>
      <w:r w:rsidRPr="006C7402">
        <w:rPr>
          <w:rFonts w:ascii="BMitra,Bold" w:cs="B Homa" w:hint="cs"/>
          <w:b/>
          <w:bCs/>
          <w:sz w:val="28"/>
          <w:szCs w:val="28"/>
          <w:rtl/>
        </w:rPr>
        <w:t>د</w:t>
      </w:r>
      <w:r w:rsidRPr="006C7402">
        <w:rPr>
          <w:rFonts w:ascii="BMitra,Bold" w:cs="B Homa"/>
          <w:b/>
          <w:bCs/>
          <w:sz w:val="28"/>
          <w:szCs w:val="28"/>
        </w:rPr>
        <w:t xml:space="preserve"> </w:t>
      </w:r>
      <w:r w:rsidRPr="006C7402">
        <w:rPr>
          <w:rFonts w:ascii="BMitra,Bold" w:cs="B Homa" w:hint="cs"/>
          <w:b/>
          <w:bCs/>
          <w:sz w:val="28"/>
          <w:szCs w:val="28"/>
          <w:rtl/>
        </w:rPr>
        <w:t>آنها</w:t>
      </w:r>
    </w:p>
    <w:p w:rsidR="00C43319" w:rsidRPr="006C7402" w:rsidRDefault="00C43319" w:rsidP="00C43319">
      <w:pPr>
        <w:pStyle w:val="ListParagraph"/>
        <w:rPr>
          <w:rFonts w:cs="B Homa" w:hint="cs"/>
          <w:sz w:val="28"/>
          <w:szCs w:val="28"/>
          <w:rtl/>
        </w:rPr>
      </w:pPr>
    </w:p>
    <w:sectPr w:rsidR="00C43319" w:rsidRPr="006C7402" w:rsidSect="0051024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Mitr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aramond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tr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D74"/>
    <w:multiLevelType w:val="hybridMultilevel"/>
    <w:tmpl w:val="F0E8AC1C"/>
    <w:lvl w:ilvl="0" w:tplc="FF3EA106">
      <w:start w:val="1"/>
      <w:numFmt w:val="decimal"/>
      <w:lvlText w:val="%1-"/>
      <w:lvlJc w:val="left"/>
      <w:pPr>
        <w:ind w:left="720" w:hanging="360"/>
      </w:pPr>
      <w:rPr>
        <w:rFonts w:ascii="BMitra,Bold" w:cs="BMitra,Bold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E26FF"/>
    <w:multiLevelType w:val="hybridMultilevel"/>
    <w:tmpl w:val="F0E8AC1C"/>
    <w:lvl w:ilvl="0" w:tplc="FF3EA106">
      <w:start w:val="1"/>
      <w:numFmt w:val="decimal"/>
      <w:lvlText w:val="%1-"/>
      <w:lvlJc w:val="left"/>
      <w:pPr>
        <w:ind w:left="720" w:hanging="360"/>
      </w:pPr>
      <w:rPr>
        <w:rFonts w:ascii="BMitra,Bold" w:cs="BMitra,Bold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450C8"/>
    <w:multiLevelType w:val="hybridMultilevel"/>
    <w:tmpl w:val="F0E8AC1C"/>
    <w:lvl w:ilvl="0" w:tplc="FF3EA106">
      <w:start w:val="1"/>
      <w:numFmt w:val="decimal"/>
      <w:lvlText w:val="%1-"/>
      <w:lvlJc w:val="left"/>
      <w:pPr>
        <w:ind w:left="720" w:hanging="360"/>
      </w:pPr>
      <w:rPr>
        <w:rFonts w:ascii="BMitra,Bold" w:cs="BMitra,Bold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F0B91"/>
    <w:multiLevelType w:val="hybridMultilevel"/>
    <w:tmpl w:val="F0E8AC1C"/>
    <w:lvl w:ilvl="0" w:tplc="FF3EA106">
      <w:start w:val="1"/>
      <w:numFmt w:val="decimal"/>
      <w:lvlText w:val="%1-"/>
      <w:lvlJc w:val="left"/>
      <w:pPr>
        <w:ind w:left="720" w:hanging="360"/>
      </w:pPr>
      <w:rPr>
        <w:rFonts w:ascii="BMitra,Bold" w:cs="BMitra,Bold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6F"/>
    <w:rsid w:val="000E176F"/>
    <w:rsid w:val="003A7614"/>
    <w:rsid w:val="0051024A"/>
    <w:rsid w:val="006C7402"/>
    <w:rsid w:val="006D0E77"/>
    <w:rsid w:val="00C43319"/>
    <w:rsid w:val="00D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</dc:creator>
  <cp:keywords/>
  <dc:description/>
  <cp:lastModifiedBy>Hos</cp:lastModifiedBy>
  <cp:revision>4</cp:revision>
  <dcterms:created xsi:type="dcterms:W3CDTF">2017-01-02T11:14:00Z</dcterms:created>
  <dcterms:modified xsi:type="dcterms:W3CDTF">2017-01-02T11:49:00Z</dcterms:modified>
</cp:coreProperties>
</file>